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46D0" w14:textId="77777777" w:rsidR="00E678EF" w:rsidRPr="00067093" w:rsidRDefault="00E678EF" w:rsidP="00E678EF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OLE_LINK1"/>
    </w:p>
    <w:p w14:paraId="36F37BCC" w14:textId="77777777"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X</w:t>
      </w:r>
      <w:r>
        <w:rPr>
          <w:rFonts w:cs="Calibri"/>
          <w:b/>
          <w:sz w:val="28"/>
          <w:szCs w:val="28"/>
        </w:rPr>
        <w:t>II</w:t>
      </w:r>
      <w:r w:rsidRPr="00067093">
        <w:rPr>
          <w:rFonts w:cs="Calibri"/>
          <w:b/>
          <w:sz w:val="28"/>
          <w:szCs w:val="28"/>
        </w:rPr>
        <w:t xml:space="preserve"> Zjazd </w:t>
      </w:r>
      <w:r>
        <w:rPr>
          <w:rFonts w:cs="Calibri"/>
          <w:b/>
          <w:sz w:val="28"/>
          <w:szCs w:val="28"/>
        </w:rPr>
        <w:t xml:space="preserve">Delegatów </w:t>
      </w:r>
      <w:r w:rsidRPr="00067093">
        <w:rPr>
          <w:rFonts w:cs="Calibri"/>
          <w:b/>
          <w:sz w:val="28"/>
          <w:szCs w:val="28"/>
        </w:rPr>
        <w:t>P</w:t>
      </w:r>
      <w:bookmarkEnd w:id="0"/>
      <w:r w:rsidRPr="00067093">
        <w:rPr>
          <w:rFonts w:cs="Calibri"/>
          <w:b/>
          <w:sz w:val="28"/>
          <w:szCs w:val="28"/>
        </w:rPr>
        <w:t xml:space="preserve">olskiego Towarzystwa Informatycznego </w:t>
      </w:r>
    </w:p>
    <w:p w14:paraId="35E1109C" w14:textId="77777777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24 i 25 czerwca</w:t>
      </w:r>
      <w:r w:rsidRPr="00067093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7</w:t>
      </w:r>
      <w:r w:rsidRPr="00067093">
        <w:rPr>
          <w:rFonts w:cs="Calibri"/>
          <w:b/>
          <w:sz w:val="28"/>
          <w:szCs w:val="28"/>
        </w:rPr>
        <w:t xml:space="preserve"> r.</w:t>
      </w:r>
    </w:p>
    <w:p w14:paraId="1646FFCD" w14:textId="77777777"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14:paraId="3CD007C1" w14:textId="77777777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14:paraId="13C65E5E" w14:textId="4B2DBEFC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 xml:space="preserve">Uchwała nr </w:t>
      </w:r>
      <w:r w:rsidR="00F1301B">
        <w:rPr>
          <w:rFonts w:cs="Calibri"/>
          <w:b/>
          <w:sz w:val="28"/>
          <w:szCs w:val="28"/>
        </w:rPr>
        <w:t>1</w:t>
      </w:r>
      <w:r w:rsidR="00280FEE">
        <w:rPr>
          <w:rFonts w:cs="Calibri"/>
          <w:b/>
          <w:sz w:val="28"/>
          <w:szCs w:val="28"/>
        </w:rPr>
        <w:t>3</w:t>
      </w:r>
    </w:p>
    <w:p w14:paraId="3C1EFB2A" w14:textId="77777777" w:rsidR="00E678EF" w:rsidRPr="00067093" w:rsidRDefault="00E678EF" w:rsidP="00E678EF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240" w:lineRule="auto"/>
        <w:jc w:val="both"/>
        <w:rPr>
          <w:rFonts w:ascii="Calibri" w:hAnsi="Calibri" w:cs="Calibri"/>
          <w:color w:val="auto"/>
        </w:rPr>
      </w:pPr>
    </w:p>
    <w:p w14:paraId="776E83F7" w14:textId="77777777" w:rsidR="00651FFE" w:rsidRPr="00651FFE" w:rsidRDefault="00651FFE" w:rsidP="00651FFE">
      <w:pPr>
        <w:spacing w:after="0"/>
        <w:jc w:val="both"/>
        <w:rPr>
          <w:rFonts w:ascii="Arial" w:eastAsia="Calibri" w:hAnsi="Arial" w:cs="Arial"/>
          <w:lang w:val="pt-PT"/>
        </w:rPr>
      </w:pPr>
      <w:r w:rsidRPr="00651FFE">
        <w:rPr>
          <w:rFonts w:ascii="Arial" w:eastAsia="Calibri" w:hAnsi="Arial" w:cs="Arial"/>
          <w:lang w:val="pt-PT"/>
        </w:rPr>
        <w:t>XII Zjazd Delegatów Polskiego Towarzystwa Informatycznego, postanawia co następuje:</w:t>
      </w:r>
    </w:p>
    <w:p w14:paraId="65C992D7" w14:textId="77777777" w:rsidR="00651FFE" w:rsidRPr="00651FFE" w:rsidRDefault="00651FFE" w:rsidP="00651FFE">
      <w:pPr>
        <w:spacing w:after="0"/>
        <w:jc w:val="both"/>
        <w:rPr>
          <w:rFonts w:ascii="Arial" w:eastAsia="Calibri" w:hAnsi="Arial" w:cs="Arial"/>
          <w:lang w:val="pt-PT"/>
        </w:rPr>
      </w:pPr>
      <w:r w:rsidRPr="00651FFE">
        <w:rPr>
          <w:rFonts w:ascii="Arial" w:eastAsia="Calibri" w:hAnsi="Arial" w:cs="Arial"/>
          <w:lang w:val="pt-PT"/>
        </w:rPr>
        <w:tab/>
      </w:r>
      <w:r w:rsidRPr="00651FFE">
        <w:rPr>
          <w:rFonts w:ascii="Arial" w:eastAsia="Calibri" w:hAnsi="Arial" w:cs="Arial"/>
          <w:lang w:val="pt-PT"/>
        </w:rPr>
        <w:tab/>
      </w:r>
      <w:r w:rsidRPr="00651FFE">
        <w:rPr>
          <w:rFonts w:ascii="Arial" w:eastAsia="Calibri" w:hAnsi="Arial" w:cs="Arial"/>
          <w:lang w:val="pt-PT"/>
        </w:rPr>
        <w:tab/>
      </w:r>
      <w:r w:rsidRPr="00651FFE">
        <w:rPr>
          <w:rFonts w:ascii="Arial" w:eastAsia="Calibri" w:hAnsi="Arial" w:cs="Arial"/>
          <w:lang w:val="pt-PT"/>
        </w:rPr>
        <w:tab/>
      </w:r>
      <w:r w:rsidRPr="00651FFE">
        <w:rPr>
          <w:rFonts w:ascii="Arial" w:eastAsia="Calibri" w:hAnsi="Arial" w:cs="Arial"/>
          <w:lang w:val="pt-PT"/>
        </w:rPr>
        <w:tab/>
      </w:r>
      <w:r w:rsidRPr="00651FFE">
        <w:rPr>
          <w:rFonts w:ascii="Arial" w:eastAsia="Calibri" w:hAnsi="Arial" w:cs="Arial"/>
          <w:lang w:val="pt-PT"/>
        </w:rPr>
        <w:tab/>
      </w:r>
    </w:p>
    <w:p w14:paraId="0113228B" w14:textId="77777777" w:rsidR="00651FFE" w:rsidRPr="00651FFE" w:rsidRDefault="00651FFE" w:rsidP="00651FFE">
      <w:pPr>
        <w:spacing w:after="0"/>
        <w:jc w:val="both"/>
        <w:rPr>
          <w:rFonts w:ascii="Arial" w:eastAsia="Calibri" w:hAnsi="Arial" w:cs="Arial"/>
          <w:lang w:val="pt-PT"/>
        </w:rPr>
      </w:pPr>
    </w:p>
    <w:p w14:paraId="5620D934" w14:textId="77777777" w:rsidR="00651FFE" w:rsidRPr="00651FFE" w:rsidRDefault="00651FFE" w:rsidP="00651FFE">
      <w:pPr>
        <w:spacing w:after="0"/>
        <w:jc w:val="both"/>
        <w:rPr>
          <w:rFonts w:ascii="Arial" w:eastAsia="Calibri" w:hAnsi="Arial" w:cs="Arial"/>
          <w:lang w:val="pt-PT"/>
        </w:rPr>
      </w:pPr>
      <w:r w:rsidRPr="00651FFE">
        <w:rPr>
          <w:rFonts w:ascii="Arial" w:eastAsia="Calibri" w:hAnsi="Arial" w:cs="Arial"/>
          <w:lang w:val="pt-PT"/>
        </w:rPr>
        <w:t xml:space="preserve">Uchwala się tekst jednolity Statutu Polskiego Towarzystwa Informatycznego, który stranowi załącznik do niniejszej uchwały. </w:t>
      </w:r>
    </w:p>
    <w:p w14:paraId="0B964AE2" w14:textId="77777777" w:rsidR="00E678EF" w:rsidRPr="00651FFE" w:rsidRDefault="00E678EF" w:rsidP="00E678EF">
      <w:pPr>
        <w:pStyle w:val="Nagwek3"/>
        <w:keepLines w:val="0"/>
        <w:widowControl w:val="0"/>
        <w:suppressAutoHyphens/>
        <w:spacing w:before="240" w:after="120" w:line="240" w:lineRule="auto"/>
        <w:rPr>
          <w:rFonts w:ascii="Calibri" w:hAnsi="Calibri" w:cs="Calibri"/>
          <w:color w:val="auto"/>
          <w:lang w:val="pt-PT"/>
        </w:rPr>
      </w:pPr>
    </w:p>
    <w:p w14:paraId="2AC528F4" w14:textId="77777777" w:rsidR="00E678EF" w:rsidRPr="001E3C79" w:rsidRDefault="00E678EF" w:rsidP="00E678EF"/>
    <w:p w14:paraId="68C0DF25" w14:textId="77777777" w:rsidR="00E678EF" w:rsidRDefault="00E678EF" w:rsidP="00E678EF"/>
    <w:p w14:paraId="4A3D8BB9" w14:textId="3E238F40" w:rsidR="00E678EF" w:rsidRDefault="00E678EF" w:rsidP="00E678EF">
      <w:pPr>
        <w:tabs>
          <w:tab w:val="left" w:pos="3969"/>
        </w:tabs>
        <w:spacing w:after="0" w:line="360" w:lineRule="auto"/>
      </w:pPr>
      <w:r>
        <w:t xml:space="preserve">Przewodniczący XII </w:t>
      </w:r>
      <w:r w:rsidR="00F67DC3">
        <w:t>Z</w:t>
      </w:r>
      <w:r>
        <w:t>jazdu</w:t>
      </w:r>
      <w:r>
        <w:tab/>
        <w:t>Tadeusz Syryjczyk</w:t>
      </w:r>
    </w:p>
    <w:p w14:paraId="362606A8" w14:textId="0B9B7295" w:rsidR="007D0F01" w:rsidRDefault="007D0F01" w:rsidP="00E678EF">
      <w:pPr>
        <w:tabs>
          <w:tab w:val="left" w:pos="3969"/>
        </w:tabs>
        <w:spacing w:after="0" w:line="360" w:lineRule="auto"/>
      </w:pPr>
    </w:p>
    <w:p w14:paraId="65877DBE" w14:textId="76B53A5F" w:rsidR="00651FFE" w:rsidRDefault="00651FFE" w:rsidP="00E678EF">
      <w:pPr>
        <w:tabs>
          <w:tab w:val="left" w:pos="3969"/>
        </w:tabs>
        <w:spacing w:after="0" w:line="360" w:lineRule="auto"/>
      </w:pPr>
    </w:p>
    <w:p w14:paraId="218D5768" w14:textId="2F28201F" w:rsidR="00651FFE" w:rsidRDefault="00651FFE" w:rsidP="00651FFE">
      <w:pPr>
        <w:spacing w:after="0"/>
        <w:jc w:val="both"/>
      </w:pPr>
      <w:r>
        <w:t>Załącznik:</w:t>
      </w:r>
    </w:p>
    <w:p w14:paraId="3165027B" w14:textId="508CCAD8" w:rsidR="00651FFE" w:rsidRDefault="00651FFE" w:rsidP="0073746D">
      <w:pPr>
        <w:pStyle w:val="Akapitzlist"/>
        <w:numPr>
          <w:ilvl w:val="0"/>
          <w:numId w:val="30"/>
        </w:numPr>
        <w:spacing w:after="0"/>
      </w:pPr>
      <w:r>
        <w:t xml:space="preserve">Statut PTI 2017 </w:t>
      </w:r>
      <w:r w:rsidR="0073746D">
        <w:br/>
      </w:r>
      <w:r>
        <w:t>– plik &lt;</w:t>
      </w:r>
      <w:r w:rsidR="0073746D" w:rsidRPr="0073746D">
        <w:t>XII_Zjazd_PTI_2017-06-24,25_uchwala_nr_13_zal._Statut_PTI-2017</w:t>
      </w:r>
      <w:r>
        <w:t>&gt;</w:t>
      </w:r>
    </w:p>
    <w:sectPr w:rsidR="00651FFE" w:rsidSect="001D3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14017" w14:textId="77777777" w:rsidR="00B02969" w:rsidRDefault="00B02969" w:rsidP="00913811">
      <w:pPr>
        <w:spacing w:after="0" w:line="240" w:lineRule="auto"/>
      </w:pPr>
      <w:r>
        <w:separator/>
      </w:r>
    </w:p>
  </w:endnote>
  <w:endnote w:type="continuationSeparator" w:id="0">
    <w:p w14:paraId="67885839" w14:textId="77777777" w:rsidR="00B02969" w:rsidRDefault="00B02969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alny">
    <w:altName w:val="Arial"/>
    <w:charset w:val="EE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E24A" w14:textId="77777777" w:rsidR="00F67DC3" w:rsidRDefault="00F67D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D3AF" w14:textId="10192790" w:rsidR="003F6559" w:rsidRPr="000F4BEF" w:rsidRDefault="003F6559" w:rsidP="003F6559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280FEE">
      <w:rPr>
        <w:noProof/>
      </w:rPr>
      <w:t>21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280FEE">
      <w:rPr>
        <w:i/>
        <w:noProof/>
        <w:sz w:val="18"/>
        <w:szCs w:val="18"/>
      </w:rPr>
      <w:t>21</w:t>
    </w:r>
    <w:r w:rsidRPr="00DF7022">
      <w:rPr>
        <w:i/>
        <w:noProof/>
        <w:sz w:val="18"/>
        <w:szCs w:val="18"/>
      </w:rPr>
      <w:fldChar w:fldCharType="end"/>
    </w:r>
  </w:p>
  <w:p w14:paraId="5D0FC1E8" w14:textId="77777777" w:rsidR="003F6559" w:rsidRDefault="003F65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E899" w14:textId="77777777" w:rsidR="00913811" w:rsidRPr="001E6B3F" w:rsidRDefault="00E678EF" w:rsidP="00816EA9">
    <w:pPr>
      <w:pStyle w:val="Stopka"/>
      <w:tabs>
        <w:tab w:val="clear" w:pos="9072"/>
        <w:tab w:val="right" w:pos="9781"/>
      </w:tabs>
      <w:ind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4AB7178" wp14:editId="302CDAA4">
              <wp:simplePos x="0" y="0"/>
              <wp:positionH relativeFrom="column">
                <wp:posOffset>-907415</wp:posOffset>
              </wp:positionH>
              <wp:positionV relativeFrom="paragraph">
                <wp:posOffset>-3811</wp:posOffset>
              </wp:positionV>
              <wp:extent cx="756285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1A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14:paraId="58471424" w14:textId="4CDB3B9E" w:rsidR="00E678EF" w:rsidRPr="000F4BEF" w:rsidRDefault="00E678EF" w:rsidP="00F67DC3">
    <w:pPr>
      <w:pStyle w:val="Stopka"/>
      <w:tabs>
        <w:tab w:val="clear" w:pos="9072"/>
        <w:tab w:val="right" w:pos="9356"/>
      </w:tabs>
      <w:ind w:left="-340" w:right="-340"/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>Str</w:t>
    </w:r>
    <w:bookmarkStart w:id="1" w:name="_GoBack"/>
    <w:bookmarkEnd w:id="1"/>
    <w: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 w:rsidR="00F67DC3">
      <w:rPr>
        <w:noProof/>
      </w:rPr>
      <w:t>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F67DC3">
      <w:rPr>
        <w:i/>
        <w:noProof/>
        <w:sz w:val="18"/>
        <w:szCs w:val="18"/>
      </w:rPr>
      <w:t>1</w:t>
    </w:r>
    <w:r w:rsidRPr="00DF7022">
      <w:rPr>
        <w:i/>
        <w:noProof/>
        <w:sz w:val="18"/>
        <w:szCs w:val="18"/>
      </w:rPr>
      <w:fldChar w:fldCharType="end"/>
    </w:r>
  </w:p>
  <w:p w14:paraId="39DC8BC2" w14:textId="77777777" w:rsidR="00E678EF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rFonts w:ascii="Myriad Pro" w:hAnsi="Myriad Pro" w:cs="MyriadPro-Regular"/>
        <w:w w:val="90"/>
        <w:sz w:val="16"/>
        <w:szCs w:val="16"/>
      </w:rPr>
    </w:pPr>
  </w:p>
  <w:p w14:paraId="5CEA73C8" w14:textId="77777777" w:rsidR="00913811" w:rsidRPr="00816EA9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sz w:val="16"/>
        <w:szCs w:val="16"/>
      </w:rPr>
    </w:pPr>
    <w:r>
      <w:rPr>
        <w:rFonts w:ascii="Myriad Pro" w:hAnsi="Myriad Pro" w:cs="MyriadPro-Regular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3CC9B72" wp14:editId="1B744466">
              <wp:simplePos x="0" y="0"/>
              <wp:positionH relativeFrom="column">
                <wp:posOffset>-12065</wp:posOffset>
              </wp:positionH>
              <wp:positionV relativeFrom="paragraph">
                <wp:posOffset>10139679</wp:posOffset>
              </wp:positionV>
              <wp:extent cx="756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5DE7" id="Łącznik prosty ze strzałką 6" o:spid="_x0000_s1026" type="#_x0000_t32" style="position:absolute;margin-left:-.95pt;margin-top:798.4pt;width:59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="00913811" w:rsidRPr="00816EA9">
      <w:rPr>
        <w:rFonts w:ascii="Myriad Pro" w:hAnsi="Myriad Pro" w:cs="MyriadPro-Regular"/>
        <w:w w:val="90"/>
        <w:sz w:val="16"/>
        <w:szCs w:val="16"/>
      </w:rPr>
      <w:t>KRS: 0000043879 – Sąd Rejonowy dla m.st. Warszawy w Warszawie, XII Wydział Gospodarczy Krajowego Rejestru Sądowego, NIP: 522-000-20-38, REGON: 001236905</w:t>
    </w:r>
  </w:p>
  <w:p w14:paraId="2968A57C" w14:textId="77777777" w:rsidR="00913811" w:rsidRPr="00816EA9" w:rsidRDefault="009138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B7CB9" w14:textId="77777777" w:rsidR="00B02969" w:rsidRDefault="00B02969" w:rsidP="00913811">
      <w:pPr>
        <w:spacing w:after="0" w:line="240" w:lineRule="auto"/>
      </w:pPr>
      <w:r>
        <w:separator/>
      </w:r>
    </w:p>
  </w:footnote>
  <w:footnote w:type="continuationSeparator" w:id="0">
    <w:p w14:paraId="129BDC6F" w14:textId="77777777" w:rsidR="00B02969" w:rsidRDefault="00B02969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9D0BA" w14:textId="77777777" w:rsidR="00F67DC3" w:rsidRDefault="00F67D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E667" w14:textId="77777777" w:rsidR="00F67DC3" w:rsidRDefault="00F67D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D39F8" w14:paraId="584C03F2" w14:textId="77777777" w:rsidTr="008C7D9A">
      <w:trPr>
        <w:trHeight w:val="2098"/>
        <w:jc w:val="center"/>
      </w:trPr>
      <w:tc>
        <w:tcPr>
          <w:tcW w:w="11908" w:type="dxa"/>
        </w:tcPr>
        <w:p w14:paraId="3E65892B" w14:textId="77777777" w:rsidR="001D39F8" w:rsidRDefault="001D39F8" w:rsidP="00AD68A9">
          <w:pPr>
            <w:pStyle w:val="Nagwek"/>
            <w:jc w:val="center"/>
            <w:rPr>
              <w:rFonts w:ascii="Myriad Pro" w:hAnsi="Myriad Pro" w:cs="MyriadPro-Regular"/>
              <w:w w:val="90"/>
              <w:sz w:val="18"/>
              <w:szCs w:val="18"/>
            </w:rPr>
          </w:pPr>
          <w:r>
            <w:rPr>
              <w:rFonts w:ascii="Myriad Pro" w:hAnsi="Myriad Pro" w:cs="MyriadPro-Regular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1" behindDoc="1" locked="0" layoutInCell="1" allowOverlap="1" wp14:anchorId="29935A66" wp14:editId="14FFCEC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557770" cy="1421765"/>
                <wp:effectExtent l="19050" t="0" r="5080" b="0"/>
                <wp:wrapNone/>
                <wp:docPr id="13" name="Obraz 13" descr="papier_frmowy_blank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_frmowy_blank_to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54"/>
                        <a:stretch/>
                      </pic:blipFill>
                      <pic:spPr bwMode="auto">
                        <a:xfrm>
                          <a:off x="0" y="0"/>
                          <a:ext cx="75577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1D39F8" w14:paraId="77CF83C7" w14:textId="77777777" w:rsidTr="001D39F8">
      <w:trPr>
        <w:trHeight w:val="276"/>
        <w:jc w:val="center"/>
      </w:trPr>
      <w:tc>
        <w:tcPr>
          <w:tcW w:w="11908" w:type="dxa"/>
        </w:tcPr>
        <w:p w14:paraId="77404622" w14:textId="77777777" w:rsidR="001D39F8" w:rsidRDefault="001D39F8" w:rsidP="00AD68A9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14:paraId="6EFF6C31" w14:textId="77777777"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BDE"/>
    <w:multiLevelType w:val="hybridMultilevel"/>
    <w:tmpl w:val="1682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5102A"/>
    <w:multiLevelType w:val="hybridMultilevel"/>
    <w:tmpl w:val="C8D07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14CFC"/>
    <w:multiLevelType w:val="hybridMultilevel"/>
    <w:tmpl w:val="2F1A5C14"/>
    <w:lvl w:ilvl="0" w:tplc="D898FF5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7473EF"/>
    <w:multiLevelType w:val="hybridMultilevel"/>
    <w:tmpl w:val="451E0C32"/>
    <w:lvl w:ilvl="0" w:tplc="B1220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E4C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6B62B3"/>
    <w:multiLevelType w:val="hybridMultilevel"/>
    <w:tmpl w:val="42844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EE34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A904B9"/>
    <w:multiLevelType w:val="hybridMultilevel"/>
    <w:tmpl w:val="B7C0B7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B5A52D8"/>
    <w:multiLevelType w:val="hybridMultilevel"/>
    <w:tmpl w:val="F64083CC"/>
    <w:lvl w:ilvl="0" w:tplc="2AAA247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C12770B"/>
    <w:multiLevelType w:val="hybridMultilevel"/>
    <w:tmpl w:val="712C4150"/>
    <w:lvl w:ilvl="0" w:tplc="41167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555C0"/>
    <w:multiLevelType w:val="hybridMultilevel"/>
    <w:tmpl w:val="D8466E84"/>
    <w:lvl w:ilvl="0" w:tplc="211A6B5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7B51E8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0141B0E"/>
    <w:multiLevelType w:val="hybridMultilevel"/>
    <w:tmpl w:val="5DF8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A3853"/>
    <w:multiLevelType w:val="hybridMultilevel"/>
    <w:tmpl w:val="43EAD616"/>
    <w:lvl w:ilvl="0" w:tplc="5F467D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150AF5"/>
    <w:multiLevelType w:val="hybridMultilevel"/>
    <w:tmpl w:val="BE9E2E5C"/>
    <w:lvl w:ilvl="0" w:tplc="5F467DCE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2A68CB"/>
    <w:multiLevelType w:val="hybridMultilevel"/>
    <w:tmpl w:val="419663A4"/>
    <w:lvl w:ilvl="0" w:tplc="E090AF5E">
      <w:numFmt w:val="bullet"/>
      <w:lvlText w:val="•"/>
      <w:lvlJc w:val="left"/>
      <w:pPr>
        <w:ind w:left="1065" w:hanging="705"/>
      </w:pPr>
      <w:rPr>
        <w:rFonts w:ascii="Calibri" w:eastAsiaTheme="maj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86F1190"/>
    <w:multiLevelType w:val="hybridMultilevel"/>
    <w:tmpl w:val="B4FE17AA"/>
    <w:lvl w:ilvl="0" w:tplc="5F467DC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DD65A19"/>
    <w:multiLevelType w:val="hybridMultilevel"/>
    <w:tmpl w:val="CED0771C"/>
    <w:lvl w:ilvl="0" w:tplc="5F467D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3D480A"/>
    <w:multiLevelType w:val="hybridMultilevel"/>
    <w:tmpl w:val="3572A152"/>
    <w:lvl w:ilvl="0" w:tplc="5F467D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210CDE"/>
    <w:multiLevelType w:val="hybridMultilevel"/>
    <w:tmpl w:val="E5D6F0C0"/>
    <w:lvl w:ilvl="0" w:tplc="DA0EF4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04F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675E6045"/>
    <w:multiLevelType w:val="hybridMultilevel"/>
    <w:tmpl w:val="F4B0A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54F02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C332F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76622E"/>
    <w:multiLevelType w:val="hybridMultilevel"/>
    <w:tmpl w:val="9E7A47F2"/>
    <w:lvl w:ilvl="0" w:tplc="9E0EF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77317577"/>
    <w:multiLevelType w:val="hybridMultilevel"/>
    <w:tmpl w:val="AC8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3583E"/>
    <w:multiLevelType w:val="hybridMultilevel"/>
    <w:tmpl w:val="FC4816A0"/>
    <w:lvl w:ilvl="0" w:tplc="E090AF5E">
      <w:numFmt w:val="bullet"/>
      <w:lvlText w:val="•"/>
      <w:lvlJc w:val="left"/>
      <w:pPr>
        <w:ind w:left="1065" w:hanging="705"/>
      </w:pPr>
      <w:rPr>
        <w:rFonts w:ascii="Calibri" w:eastAsiaTheme="maj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83473"/>
    <w:multiLevelType w:val="hybridMultilevel"/>
    <w:tmpl w:val="C248C2A8"/>
    <w:lvl w:ilvl="0" w:tplc="5F467DC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19"/>
  </w:num>
  <w:num w:numId="5">
    <w:abstractNumId w:val="15"/>
  </w:num>
  <w:num w:numId="6">
    <w:abstractNumId w:val="25"/>
  </w:num>
  <w:num w:numId="7">
    <w:abstractNumId w:val="10"/>
  </w:num>
  <w:num w:numId="8">
    <w:abstractNumId w:val="23"/>
  </w:num>
  <w:num w:numId="9">
    <w:abstractNumId w:val="24"/>
  </w:num>
  <w:num w:numId="10">
    <w:abstractNumId w:val="4"/>
  </w:num>
  <w:num w:numId="11">
    <w:abstractNumId w:val="21"/>
  </w:num>
  <w:num w:numId="12">
    <w:abstractNumId w:val="11"/>
  </w:num>
  <w:num w:numId="13">
    <w:abstractNumId w:val="14"/>
  </w:num>
  <w:num w:numId="14">
    <w:abstractNumId w:val="20"/>
  </w:num>
  <w:num w:numId="15">
    <w:abstractNumId w:val="16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2"/>
  </w:num>
  <w:num w:numId="23">
    <w:abstractNumId w:val="17"/>
  </w:num>
  <w:num w:numId="24">
    <w:abstractNumId w:val="5"/>
  </w:num>
  <w:num w:numId="25">
    <w:abstractNumId w:val="8"/>
  </w:num>
  <w:num w:numId="26">
    <w:abstractNumId w:val="9"/>
  </w:num>
  <w:num w:numId="27">
    <w:abstractNumId w:val="18"/>
  </w:num>
  <w:num w:numId="28">
    <w:abstractNumId w:val="3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1"/>
    <w:rsid w:val="00040CF2"/>
    <w:rsid w:val="00046D90"/>
    <w:rsid w:val="00047E5E"/>
    <w:rsid w:val="00066CFE"/>
    <w:rsid w:val="0008359C"/>
    <w:rsid w:val="000F2C12"/>
    <w:rsid w:val="00104265"/>
    <w:rsid w:val="00115976"/>
    <w:rsid w:val="00120810"/>
    <w:rsid w:val="00127FA3"/>
    <w:rsid w:val="001600AA"/>
    <w:rsid w:val="001D0440"/>
    <w:rsid w:val="001D39F8"/>
    <w:rsid w:val="00247D0E"/>
    <w:rsid w:val="00266534"/>
    <w:rsid w:val="002704C8"/>
    <w:rsid w:val="00275296"/>
    <w:rsid w:val="00280682"/>
    <w:rsid w:val="00280FEE"/>
    <w:rsid w:val="002823E5"/>
    <w:rsid w:val="002969B0"/>
    <w:rsid w:val="002C5C4B"/>
    <w:rsid w:val="0032082A"/>
    <w:rsid w:val="00350AD6"/>
    <w:rsid w:val="003545C4"/>
    <w:rsid w:val="003B128A"/>
    <w:rsid w:val="003F6559"/>
    <w:rsid w:val="00436FA9"/>
    <w:rsid w:val="00447A9A"/>
    <w:rsid w:val="004502F0"/>
    <w:rsid w:val="00484FEF"/>
    <w:rsid w:val="00490F3D"/>
    <w:rsid w:val="004C11C3"/>
    <w:rsid w:val="004C4A20"/>
    <w:rsid w:val="004D1315"/>
    <w:rsid w:val="004F2C3A"/>
    <w:rsid w:val="0058319A"/>
    <w:rsid w:val="005F48D3"/>
    <w:rsid w:val="00626A0B"/>
    <w:rsid w:val="0063273C"/>
    <w:rsid w:val="00634F97"/>
    <w:rsid w:val="00651FFE"/>
    <w:rsid w:val="00655613"/>
    <w:rsid w:val="0073746D"/>
    <w:rsid w:val="007A4566"/>
    <w:rsid w:val="007D0F01"/>
    <w:rsid w:val="007D12BA"/>
    <w:rsid w:val="007E5188"/>
    <w:rsid w:val="0080090F"/>
    <w:rsid w:val="00806104"/>
    <w:rsid w:val="00815E57"/>
    <w:rsid w:val="00816EA9"/>
    <w:rsid w:val="008438E9"/>
    <w:rsid w:val="00846E49"/>
    <w:rsid w:val="008530F2"/>
    <w:rsid w:val="00870E69"/>
    <w:rsid w:val="0087698F"/>
    <w:rsid w:val="008C7D9A"/>
    <w:rsid w:val="00913811"/>
    <w:rsid w:val="00941652"/>
    <w:rsid w:val="009D4141"/>
    <w:rsid w:val="00A40DE9"/>
    <w:rsid w:val="00A517F6"/>
    <w:rsid w:val="00AE4C1A"/>
    <w:rsid w:val="00AE5599"/>
    <w:rsid w:val="00B02969"/>
    <w:rsid w:val="00B10983"/>
    <w:rsid w:val="00B54B99"/>
    <w:rsid w:val="00C13FC9"/>
    <w:rsid w:val="00C14EDF"/>
    <w:rsid w:val="00C23DDB"/>
    <w:rsid w:val="00C36C7E"/>
    <w:rsid w:val="00D26624"/>
    <w:rsid w:val="00D501AF"/>
    <w:rsid w:val="00D5769D"/>
    <w:rsid w:val="00DE5AC9"/>
    <w:rsid w:val="00E33707"/>
    <w:rsid w:val="00E678EF"/>
    <w:rsid w:val="00E90005"/>
    <w:rsid w:val="00EE1564"/>
    <w:rsid w:val="00F1301B"/>
    <w:rsid w:val="00F67DC3"/>
    <w:rsid w:val="00F95527"/>
    <w:rsid w:val="00FA6077"/>
    <w:rsid w:val="00FB51C8"/>
    <w:rsid w:val="00FB71D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0CAAE"/>
  <w15:docId w15:val="{77702C29-6283-401A-BF13-42E79F9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  <w:style w:type="table" w:styleId="Tabela-Siatka">
    <w:name w:val="Table Grid"/>
    <w:basedOn w:val="Standardowy"/>
    <w:uiPriority w:val="59"/>
    <w:rsid w:val="001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78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327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F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FC9"/>
    <w:rPr>
      <w:b/>
      <w:bCs/>
      <w:sz w:val="20"/>
      <w:szCs w:val="20"/>
    </w:rPr>
  </w:style>
  <w:style w:type="paragraph" w:customStyle="1" w:styleId="Numerowany">
    <w:name w:val="Numerowany"/>
    <w:basedOn w:val="Normalny"/>
    <w:qFormat/>
    <w:rsid w:val="007E5188"/>
    <w:pPr>
      <w:widowControl w:val="0"/>
      <w:autoSpaceDE w:val="0"/>
      <w:autoSpaceDN w:val="0"/>
      <w:adjustRightInd w:val="0"/>
      <w:spacing w:before="60" w:after="0" w:line="240" w:lineRule="auto"/>
      <w:ind w:left="720" w:hanging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E51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Normalny" w:eastAsia="Times New Roman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Giersz</dc:creator>
  <cp:lastModifiedBy>Paulina Giersz</cp:lastModifiedBy>
  <cp:revision>5</cp:revision>
  <dcterms:created xsi:type="dcterms:W3CDTF">2017-07-03T22:15:00Z</dcterms:created>
  <dcterms:modified xsi:type="dcterms:W3CDTF">2017-07-04T09:12:00Z</dcterms:modified>
</cp:coreProperties>
</file>