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</w:t>
      </w:r>
      <w:r w:rsidR="0058319A">
        <w:rPr>
          <w:rFonts w:cs="Calibri"/>
          <w:b/>
          <w:sz w:val="28"/>
          <w:szCs w:val="28"/>
        </w:rPr>
        <w:t>5</w:t>
      </w:r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58319A" w:rsidRPr="0058319A" w:rsidRDefault="0058319A" w:rsidP="0058319A">
      <w:pPr>
        <w:pStyle w:val="Nagwek3"/>
        <w:widowControl w:val="0"/>
        <w:numPr>
          <w:ilvl w:val="2"/>
          <w:numId w:val="5"/>
        </w:numPr>
        <w:suppressAutoHyphens/>
        <w:spacing w:before="240" w:after="120" w:line="360" w:lineRule="auto"/>
        <w:jc w:val="both"/>
        <w:rPr>
          <w:rFonts w:ascii="Calibri" w:hAnsi="Calibri" w:cs="Calibri"/>
          <w:color w:val="auto"/>
        </w:rPr>
      </w:pPr>
      <w:r w:rsidRPr="0058319A">
        <w:rPr>
          <w:rFonts w:ascii="Calibri" w:hAnsi="Calibri" w:cs="Calibri"/>
          <w:color w:val="auto"/>
        </w:rPr>
        <w:t>XI Zjazd Delegatów PTI ustala liczebność władz PTI i Rady Naukowej PTI na kadencję 201</w:t>
      </w:r>
      <w:r>
        <w:rPr>
          <w:rFonts w:ascii="Calibri" w:hAnsi="Calibri" w:cs="Calibri"/>
          <w:color w:val="auto"/>
        </w:rPr>
        <w:t>7</w:t>
      </w:r>
      <w:r w:rsidRPr="0058319A">
        <w:rPr>
          <w:rFonts w:ascii="Calibri" w:hAnsi="Calibri" w:cs="Calibri"/>
          <w:color w:val="auto"/>
        </w:rPr>
        <w:t>-20</w:t>
      </w:r>
      <w:r>
        <w:rPr>
          <w:rFonts w:ascii="Calibri" w:hAnsi="Calibri" w:cs="Calibri"/>
          <w:color w:val="auto"/>
        </w:rPr>
        <w:t>20</w:t>
      </w:r>
      <w:r w:rsidRPr="0058319A">
        <w:rPr>
          <w:rFonts w:ascii="Calibri" w:hAnsi="Calibri" w:cs="Calibri"/>
          <w:color w:val="auto"/>
        </w:rPr>
        <w:t>:</w:t>
      </w:r>
    </w:p>
    <w:p w:rsidR="0058319A" w:rsidRPr="0058319A" w:rsidRDefault="0058319A" w:rsidP="0058319A">
      <w:pPr>
        <w:pStyle w:val="Nagwek3"/>
        <w:widowControl w:val="0"/>
        <w:numPr>
          <w:ilvl w:val="2"/>
          <w:numId w:val="7"/>
        </w:numPr>
        <w:tabs>
          <w:tab w:val="clear" w:pos="720"/>
          <w:tab w:val="num" w:pos="1134"/>
        </w:tabs>
        <w:suppressAutoHyphens/>
        <w:spacing w:before="240" w:after="120" w:line="360" w:lineRule="auto"/>
        <w:ind w:left="1134" w:hanging="436"/>
        <w:jc w:val="both"/>
        <w:rPr>
          <w:rFonts w:ascii="Calibri" w:hAnsi="Calibri" w:cs="Calibri"/>
          <w:color w:val="auto"/>
        </w:rPr>
      </w:pPr>
      <w:r w:rsidRPr="0058319A">
        <w:rPr>
          <w:rFonts w:ascii="Calibri" w:hAnsi="Calibri" w:cs="Calibri"/>
          <w:color w:val="auto"/>
        </w:rPr>
        <w:t>Zarząd Główny PTI – 16 osób łącznie z prezesem PTI,</w:t>
      </w:r>
    </w:p>
    <w:p w:rsidR="0058319A" w:rsidRPr="0058319A" w:rsidRDefault="0058319A" w:rsidP="0058319A">
      <w:pPr>
        <w:pStyle w:val="Nagwek3"/>
        <w:widowControl w:val="0"/>
        <w:numPr>
          <w:ilvl w:val="2"/>
          <w:numId w:val="7"/>
        </w:numPr>
        <w:tabs>
          <w:tab w:val="clear" w:pos="720"/>
          <w:tab w:val="num" w:pos="1134"/>
        </w:tabs>
        <w:suppressAutoHyphens/>
        <w:spacing w:before="240" w:after="120" w:line="360" w:lineRule="auto"/>
        <w:ind w:left="1134" w:hanging="436"/>
        <w:jc w:val="both"/>
        <w:rPr>
          <w:rFonts w:ascii="Calibri" w:hAnsi="Calibri" w:cs="Calibri"/>
          <w:color w:val="auto"/>
        </w:rPr>
      </w:pPr>
      <w:r w:rsidRPr="0058319A">
        <w:rPr>
          <w:rFonts w:ascii="Calibri" w:hAnsi="Calibri" w:cs="Calibri"/>
          <w:color w:val="auto"/>
        </w:rPr>
        <w:t>Główna Komisja Rewizyjna – 5 osób,</w:t>
      </w:r>
    </w:p>
    <w:p w:rsidR="0058319A" w:rsidRPr="0058319A" w:rsidRDefault="0058319A" w:rsidP="0058319A">
      <w:pPr>
        <w:pStyle w:val="Nagwek3"/>
        <w:widowControl w:val="0"/>
        <w:numPr>
          <w:ilvl w:val="2"/>
          <w:numId w:val="7"/>
        </w:numPr>
        <w:tabs>
          <w:tab w:val="clear" w:pos="720"/>
          <w:tab w:val="num" w:pos="1134"/>
        </w:tabs>
        <w:suppressAutoHyphens/>
        <w:spacing w:before="240" w:after="120" w:line="360" w:lineRule="auto"/>
        <w:ind w:left="1134" w:hanging="436"/>
        <w:jc w:val="both"/>
        <w:rPr>
          <w:rFonts w:ascii="Calibri" w:hAnsi="Calibri" w:cs="Calibri"/>
          <w:color w:val="auto"/>
        </w:rPr>
      </w:pPr>
      <w:r w:rsidRPr="0058319A">
        <w:rPr>
          <w:rFonts w:ascii="Calibri" w:hAnsi="Calibri" w:cs="Calibri"/>
          <w:color w:val="auto"/>
        </w:rPr>
        <w:t xml:space="preserve">Główny Sąd Koleżeński – </w:t>
      </w:r>
      <w:r>
        <w:rPr>
          <w:rFonts w:ascii="Calibri" w:hAnsi="Calibri" w:cs="Calibri"/>
          <w:color w:val="auto"/>
        </w:rPr>
        <w:t>7</w:t>
      </w:r>
      <w:r w:rsidRPr="0058319A">
        <w:rPr>
          <w:rFonts w:ascii="Calibri" w:hAnsi="Calibri" w:cs="Calibri"/>
          <w:color w:val="auto"/>
        </w:rPr>
        <w:t xml:space="preserve"> osób,</w:t>
      </w:r>
    </w:p>
    <w:p w:rsidR="00E678EF" w:rsidRPr="000B2E39" w:rsidRDefault="0058319A" w:rsidP="0058319A">
      <w:pPr>
        <w:pStyle w:val="Nagwek3"/>
        <w:keepLines w:val="0"/>
        <w:widowControl w:val="0"/>
        <w:numPr>
          <w:ilvl w:val="2"/>
          <w:numId w:val="7"/>
        </w:numPr>
        <w:tabs>
          <w:tab w:val="clear" w:pos="720"/>
          <w:tab w:val="num" w:pos="1134"/>
        </w:tabs>
        <w:suppressAutoHyphens/>
        <w:spacing w:before="240" w:after="120" w:line="360" w:lineRule="auto"/>
        <w:ind w:left="1134" w:hanging="436"/>
        <w:jc w:val="both"/>
        <w:rPr>
          <w:b/>
        </w:rPr>
      </w:pPr>
      <w:r w:rsidRPr="0058319A">
        <w:rPr>
          <w:rFonts w:ascii="Calibri" w:hAnsi="Calibri" w:cs="Calibri"/>
          <w:color w:val="auto"/>
        </w:rPr>
        <w:t>Rada Naukowa – 15 osób.</w:t>
      </w:r>
      <w:r w:rsidR="0008359C" w:rsidRPr="000B2E39">
        <w:rPr>
          <w:b/>
        </w:rPr>
        <w:t xml:space="preserve"> 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  <w:bookmarkStart w:id="1" w:name="_GoBack"/>
      <w:bookmarkEnd w:id="1"/>
    </w:p>
    <w:sectPr w:rsidR="00E678EF" w:rsidSect="001D39F8">
      <w:head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D5" w:rsidRDefault="00756ED5" w:rsidP="00913811">
      <w:pPr>
        <w:spacing w:after="0" w:line="240" w:lineRule="auto"/>
      </w:pPr>
      <w:r>
        <w:separator/>
      </w:r>
    </w:p>
  </w:endnote>
  <w:endnote w:type="continuationSeparator" w:id="0">
    <w:p w:rsidR="00756ED5" w:rsidRDefault="00756ED5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58319A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58319A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D5" w:rsidRDefault="00756ED5" w:rsidP="00913811">
      <w:pPr>
        <w:spacing w:after="0" w:line="240" w:lineRule="auto"/>
      </w:pPr>
      <w:r>
        <w:separator/>
      </w:r>
    </w:p>
  </w:footnote>
  <w:footnote w:type="continuationSeparator" w:id="0">
    <w:p w:rsidR="00756ED5" w:rsidRDefault="00756ED5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913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-196215</wp:posOffset>
          </wp:positionV>
          <wp:extent cx="1789430" cy="598805"/>
          <wp:effectExtent l="19050" t="0" r="1270" b="0"/>
          <wp:wrapNone/>
          <wp:docPr id="12" name="Obraz 12" descr="logo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7E5E"/>
    <w:rsid w:val="00066CFE"/>
    <w:rsid w:val="0008359C"/>
    <w:rsid w:val="00104265"/>
    <w:rsid w:val="00115976"/>
    <w:rsid w:val="00120810"/>
    <w:rsid w:val="001600AA"/>
    <w:rsid w:val="001D0440"/>
    <w:rsid w:val="001D39F8"/>
    <w:rsid w:val="00266534"/>
    <w:rsid w:val="002704C8"/>
    <w:rsid w:val="00280682"/>
    <w:rsid w:val="002823E5"/>
    <w:rsid w:val="0032082A"/>
    <w:rsid w:val="003545C4"/>
    <w:rsid w:val="003B128A"/>
    <w:rsid w:val="00447A9A"/>
    <w:rsid w:val="004502F0"/>
    <w:rsid w:val="00484FEF"/>
    <w:rsid w:val="00490F3D"/>
    <w:rsid w:val="004C11C3"/>
    <w:rsid w:val="004F2C3A"/>
    <w:rsid w:val="0058319A"/>
    <w:rsid w:val="005F48D3"/>
    <w:rsid w:val="00626A0B"/>
    <w:rsid w:val="00634F97"/>
    <w:rsid w:val="00756ED5"/>
    <w:rsid w:val="007A4566"/>
    <w:rsid w:val="007D12BA"/>
    <w:rsid w:val="0080090F"/>
    <w:rsid w:val="00806104"/>
    <w:rsid w:val="00815E57"/>
    <w:rsid w:val="00816EA9"/>
    <w:rsid w:val="008438E9"/>
    <w:rsid w:val="008530F2"/>
    <w:rsid w:val="00870E69"/>
    <w:rsid w:val="0087698F"/>
    <w:rsid w:val="008C7D9A"/>
    <w:rsid w:val="00913811"/>
    <w:rsid w:val="00941652"/>
    <w:rsid w:val="00A40DE9"/>
    <w:rsid w:val="00A517F6"/>
    <w:rsid w:val="00AE4C1A"/>
    <w:rsid w:val="00AE5599"/>
    <w:rsid w:val="00B10983"/>
    <w:rsid w:val="00B54B99"/>
    <w:rsid w:val="00C14EDF"/>
    <w:rsid w:val="00C23DDB"/>
    <w:rsid w:val="00C36C7E"/>
    <w:rsid w:val="00D26624"/>
    <w:rsid w:val="00D501AF"/>
    <w:rsid w:val="00D5769D"/>
    <w:rsid w:val="00DE5AC9"/>
    <w:rsid w:val="00E678EF"/>
    <w:rsid w:val="00EE1564"/>
    <w:rsid w:val="00F95527"/>
    <w:rsid w:val="00FA6077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6CD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330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3</cp:revision>
  <dcterms:created xsi:type="dcterms:W3CDTF">2017-07-03T20:53:00Z</dcterms:created>
  <dcterms:modified xsi:type="dcterms:W3CDTF">2017-07-03T20:57:00Z</dcterms:modified>
</cp:coreProperties>
</file>